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048" w:rsidRPr="005F28A9" w:rsidRDefault="00196048" w:rsidP="00196048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ОЖИДАЕМАЯ </w:t>
      </w:r>
      <w:r w:rsidRPr="005F28A9">
        <w:rPr>
          <w:rFonts w:ascii="Times New Roman" w:hAnsi="Times New Roman"/>
          <w:b/>
          <w:sz w:val="20"/>
          <w:szCs w:val="20"/>
        </w:rPr>
        <w:t>ОЦЕНК</w:t>
      </w:r>
      <w:r>
        <w:rPr>
          <w:rFonts w:ascii="Times New Roman" w:hAnsi="Times New Roman"/>
          <w:b/>
          <w:sz w:val="20"/>
          <w:szCs w:val="20"/>
        </w:rPr>
        <w:t>А</w:t>
      </w:r>
      <w:r w:rsidRPr="005F28A9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5F28A9">
        <w:rPr>
          <w:rFonts w:ascii="Times New Roman" w:hAnsi="Times New Roman"/>
          <w:b/>
          <w:sz w:val="20"/>
          <w:szCs w:val="20"/>
        </w:rPr>
        <w:t>ЭФФЕКТИВНОСТИ  РЕАЛИЗАЦИИ</w:t>
      </w:r>
      <w:proofErr w:type="gramEnd"/>
      <w:r w:rsidRPr="005F28A9">
        <w:rPr>
          <w:rFonts w:ascii="Times New Roman" w:hAnsi="Times New Roman"/>
          <w:b/>
          <w:sz w:val="20"/>
          <w:szCs w:val="20"/>
        </w:rPr>
        <w:t xml:space="preserve">  МУНИЦИПАЛЬНЫХ  ПРОГРАММ ГОРОДА ЛЕСОСИБИРСКА  за 202</w:t>
      </w:r>
      <w:r>
        <w:rPr>
          <w:rFonts w:ascii="Times New Roman" w:hAnsi="Times New Roman"/>
          <w:b/>
          <w:sz w:val="20"/>
          <w:szCs w:val="20"/>
        </w:rPr>
        <w:t>1</w:t>
      </w:r>
      <w:r w:rsidRPr="005F28A9">
        <w:rPr>
          <w:rFonts w:ascii="Times New Roman" w:hAnsi="Times New Roman"/>
          <w:b/>
          <w:sz w:val="20"/>
          <w:szCs w:val="20"/>
        </w:rPr>
        <w:t xml:space="preserve"> год.</w:t>
      </w:r>
    </w:p>
    <w:p w:rsidR="00196048" w:rsidRPr="005F28A9" w:rsidRDefault="00196048" w:rsidP="00196048">
      <w:pPr>
        <w:pStyle w:val="1"/>
        <w:shd w:val="clear" w:color="auto" w:fill="auto"/>
        <w:tabs>
          <w:tab w:val="left" w:pos="750"/>
        </w:tabs>
        <w:spacing w:after="0" w:line="370" w:lineRule="exact"/>
        <w:ind w:left="720" w:right="260" w:firstLine="0"/>
        <w:rPr>
          <w:b/>
          <w:sz w:val="28"/>
          <w:szCs w:val="28"/>
        </w:rPr>
      </w:pPr>
    </w:p>
    <w:tbl>
      <w:tblPr>
        <w:tblW w:w="8510" w:type="dxa"/>
        <w:tblInd w:w="103" w:type="dxa"/>
        <w:tblLook w:val="04A0" w:firstRow="1" w:lastRow="0" w:firstColumn="1" w:lastColumn="0" w:noHBand="0" w:noVBand="1"/>
      </w:tblPr>
      <w:tblGrid>
        <w:gridCol w:w="439"/>
        <w:gridCol w:w="5095"/>
        <w:gridCol w:w="2976"/>
      </w:tblGrid>
      <w:tr w:rsidR="00196048" w:rsidRPr="005F28A9" w:rsidTr="003068B8">
        <w:trPr>
          <w:trHeight w:val="4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программы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5F28A9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Оценка эффективности 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0,98</w:t>
            </w:r>
          </w:p>
        </w:tc>
      </w:tr>
      <w:tr w:rsidR="00196048" w:rsidRPr="005F28A9" w:rsidTr="003068B8">
        <w:trPr>
          <w:trHeight w:val="127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хозяйства, повышение энергетической эффективности и создание условий для проживания населения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0,96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0,99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0,93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молодежной политики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0,98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"Поддержка малого и среднего предпринимательства в городе </w:t>
            </w:r>
            <w:proofErr w:type="spellStart"/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Лесосибирске</w:t>
            </w:r>
            <w:proofErr w:type="spellEnd"/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0,99</w:t>
            </w:r>
          </w:p>
        </w:tc>
      </w:tr>
      <w:tr w:rsidR="00196048" w:rsidRPr="005F28A9" w:rsidTr="003068B8">
        <w:trPr>
          <w:trHeight w:val="10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и содержание транспортной системы и создание условий для предоставления транспортных услуг населению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"Содействие занятости населения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</w:t>
            </w: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муниципальными финансами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196048" w:rsidRPr="005F28A9" w:rsidTr="003068B8">
        <w:trPr>
          <w:trHeight w:val="76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имущественных и земельных отношений города Лесосибирска 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lang w:eastAsia="ru-RU"/>
              </w:rPr>
              <w:t>0,97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безопасности населения города Лесосибирска"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0,93</w:t>
            </w:r>
          </w:p>
        </w:tc>
      </w:tr>
      <w:tr w:rsidR="00196048" w:rsidRPr="005F28A9" w:rsidTr="003068B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048" w:rsidRPr="005F28A9" w:rsidRDefault="00196048" w:rsidP="003068B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8A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«Формирование комфортной городской среды»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048" w:rsidRPr="005F28A9" w:rsidRDefault="00196048" w:rsidP="003068B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5F28A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1,00</w:t>
            </w:r>
          </w:p>
        </w:tc>
      </w:tr>
    </w:tbl>
    <w:p w:rsidR="00196048" w:rsidRPr="005F28A9" w:rsidRDefault="00196048" w:rsidP="00196048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331D" w:rsidRDefault="00196048" w:rsidP="00196048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5F28A9">
        <w:rPr>
          <w:rFonts w:ascii="Times New Roman" w:hAnsi="Times New Roman"/>
          <w:color w:val="000000"/>
          <w:sz w:val="28"/>
          <w:szCs w:val="28"/>
        </w:rPr>
        <w:t>В целом по муниципальным программам в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5F28A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F28A9">
        <w:rPr>
          <w:rFonts w:ascii="Times New Roman" w:hAnsi="Times New Roman"/>
          <w:color w:val="000000"/>
          <w:sz w:val="28"/>
          <w:szCs w:val="28"/>
        </w:rPr>
        <w:t>году  уровень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331D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жидаемой</w:t>
      </w:r>
      <w:r w:rsidRPr="005F28A9">
        <w:rPr>
          <w:rFonts w:ascii="Times New Roman" w:hAnsi="Times New Roman"/>
          <w:color w:val="000000"/>
          <w:sz w:val="28"/>
          <w:szCs w:val="28"/>
        </w:rPr>
        <w:t xml:space="preserve"> оценки эффективности реализации </w:t>
      </w:r>
      <w:r w:rsidR="00037099">
        <w:rPr>
          <w:rFonts w:ascii="Times New Roman" w:hAnsi="Times New Roman"/>
          <w:color w:val="000000"/>
          <w:sz w:val="28"/>
          <w:szCs w:val="28"/>
        </w:rPr>
        <w:t xml:space="preserve">муниципальных программ </w:t>
      </w:r>
      <w:bookmarkStart w:id="0" w:name="_GoBack"/>
      <w:bookmarkEnd w:id="0"/>
      <w:r w:rsidRPr="005F28A9">
        <w:rPr>
          <w:rFonts w:ascii="Times New Roman" w:hAnsi="Times New Roman"/>
          <w:color w:val="000000"/>
          <w:sz w:val="28"/>
          <w:szCs w:val="28"/>
        </w:rPr>
        <w:t>состави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5F28A9">
        <w:rPr>
          <w:rFonts w:ascii="Times New Roman" w:hAnsi="Times New Roman"/>
          <w:color w:val="000000"/>
          <w:sz w:val="28"/>
          <w:szCs w:val="28"/>
        </w:rPr>
        <w:t xml:space="preserve"> от 0,</w:t>
      </w:r>
      <w:r>
        <w:rPr>
          <w:rFonts w:ascii="Times New Roman" w:hAnsi="Times New Roman"/>
          <w:color w:val="000000"/>
          <w:sz w:val="28"/>
          <w:szCs w:val="28"/>
        </w:rPr>
        <w:t>86</w:t>
      </w:r>
      <w:r w:rsidRPr="005F28A9">
        <w:rPr>
          <w:rFonts w:ascii="Times New Roman" w:hAnsi="Times New Roman"/>
          <w:color w:val="000000"/>
          <w:sz w:val="28"/>
          <w:szCs w:val="28"/>
        </w:rPr>
        <w:t xml:space="preserve">  до 1,0 балла. </w:t>
      </w:r>
    </w:p>
    <w:p w:rsidR="001E331D" w:rsidRDefault="001E331D" w:rsidP="00196048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331D" w:rsidRDefault="001E331D" w:rsidP="00196048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331D" w:rsidRPr="007544ED" w:rsidRDefault="001E331D" w:rsidP="00196048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отдела экономики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ab/>
        <w:t xml:space="preserve">  А.А.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Князева</w:t>
      </w:r>
    </w:p>
    <w:p w:rsidR="00196048" w:rsidRPr="00FB5AC5" w:rsidRDefault="00196048" w:rsidP="00196048">
      <w:pPr>
        <w:spacing w:line="240" w:lineRule="auto"/>
        <w:ind w:firstLine="709"/>
        <w:jc w:val="both"/>
        <w:rPr>
          <w:sz w:val="28"/>
          <w:szCs w:val="28"/>
        </w:rPr>
      </w:pPr>
    </w:p>
    <w:p w:rsidR="00196048" w:rsidRDefault="00196048" w:rsidP="00196048"/>
    <w:p w:rsidR="002F0231" w:rsidRDefault="002F0231"/>
    <w:sectPr w:rsidR="002F0231" w:rsidSect="005721AE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9F" w:rsidRDefault="000370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9F" w:rsidRDefault="00037099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140E9F" w:rsidRDefault="000370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9F" w:rsidRDefault="00037099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9F" w:rsidRDefault="000370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9F" w:rsidRDefault="00037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E9F" w:rsidRDefault="000370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48"/>
    <w:rsid w:val="00037099"/>
    <w:rsid w:val="00196048"/>
    <w:rsid w:val="001E331D"/>
    <w:rsid w:val="002F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6FF3F-A140-4494-A32C-B065C416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0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19604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96048"/>
    <w:pPr>
      <w:shd w:val="clear" w:color="auto" w:fill="FFFFFF"/>
      <w:spacing w:after="720" w:line="374" w:lineRule="exact"/>
      <w:ind w:hanging="320"/>
    </w:pPr>
    <w:rPr>
      <w:rFonts w:ascii="Times New Roman" w:eastAsia="Times New Roman" w:hAnsi="Times New Roman"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196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604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96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60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Анастасия Александровна</dc:creator>
  <cp:keywords/>
  <dc:description/>
  <cp:lastModifiedBy>Князева Анастасия Александровна</cp:lastModifiedBy>
  <cp:revision>1</cp:revision>
  <dcterms:created xsi:type="dcterms:W3CDTF">2021-11-15T07:17:00Z</dcterms:created>
  <dcterms:modified xsi:type="dcterms:W3CDTF">2021-11-15T08:13:00Z</dcterms:modified>
</cp:coreProperties>
</file>